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6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0050.158.2021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Świerklaniec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16 sierpnia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głosowania nad budżetem obywatelskim mieszkańców gminy Świerklaniec na zakwalifikowane projekty, ustalenia wzoru karty do głosowania, wyników głosowania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2,3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 Dz.U.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 t.j.) oraz 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 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 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 Uchwały Nr XLII/308/21 Rady Gminy Świerklaniec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określenia zasad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konsultacji społecznych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mieszkańcami gminy części wydatków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gminy Świerklaniec, Wójt Gminy Świerklaniec zarządza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Głosowanie nad projektami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budżetu obywatelskiego odbywać się będzie od            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 do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na projekty odbywa się elektronicznie za pośrednictwem interaktywnego formularza dostępnego na  platformie elektronicznej 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tradycyjny poprzez wrzucenie wypełnionej karty do głosowania do urny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punkcie głosowania tradycyjnego.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karty do głosowania stanowi załącznik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Punkt wyznaczony do głosowania tradycyjnego:   Urząd Gminy Świerklaniec, Świerklaniec, ul. Parkowa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(budynek Urzędu Stanu Cywilnego).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wyników głosowania dokona Zespół ds. budżetu obywatelskiego.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Referatu Spraw Obywatelskich.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wykonaniem niniejszego zarządzenia sprawuje Sekretarz Gminy Świerklaniec.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Zarządzenie nr 0050.87.2021 z dnia 17 maja 2021 r. w sprawie głosowania nad budżetem obywatelskim mieszkańców gminy Świerklaniec na zakwalifikowane projekty, ustalenia wzoru karty do głosowania, wyników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spacing w:before="120" w:after="120" w:line="360" w:lineRule="auto"/>
        <w:ind w:left="21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 do zarządzenia Wójta Gminy  Świerklaniec  NR 0050.158.2021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16 sierpnia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(nazwa sołectwa)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do głosowania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 obywatelskiego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Świerklaniec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(wypełnia głosujący)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22"/>
        <w:gridCol w:w="1205"/>
        <w:gridCol w:w="2787"/>
        <w:gridCol w:w="1362"/>
        <w:gridCol w:w="1299"/>
        <w:gridCol w:w="22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</w:rPr>
              <w:t>Głosujący: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Imię </w:t>
            </w:r>
          </w:p>
        </w:tc>
        <w:tc>
          <w:tcPr>
            <w:tcW w:w="3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3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6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i/>
                <w:sz w:val="24"/>
              </w:rPr>
              <w:t>Adres zamieszkania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26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26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Nr domu/mieszkania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uprawniony głosujący może poprzeć od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maksymalnie 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projektów, przyznając im odpowiednio 1, 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punkty,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Punktów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można sumować przyznając je jednemu projektowi.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 projekty wybrane do realizacji, uznaje się zadania, które uzyskały największą liczbę punktów, aż do wyczerpania puli środków przeznaczonych na Budżet Obywatelski 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Sołectwie.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Oddaję swój głos na następujące projekty: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1910"/>
        <w:gridCol w:w="71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Nr projektu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  <w:sz w:val="20"/>
              </w:rPr>
              <w:t>Liczba punktów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Tytuł projektu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</w:tc>
      </w:tr>
    </w:tbl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danych), zwanego dalej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skrócie „RODO”, informuję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przetwarzanych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Świerklaniec jest Wójt Gminy Świerklaniec reprezentujący Gminę Świerklaniec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Świerklańcu przy ul. Młyńskiej 3, 42-622 Świerklaniec, adres e-mail: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kancelaria@ugswierklaniec.pl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tel. (32) 284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 00;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wyznaczył Inspektora Ochrony Danych,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może się Pani/Pan skontaktować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ochrony swoich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·na adres e-mail: iod@ugswierklaniec.pl;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·pisemnie na adres: 42-622 Świerklaniec, ul. Młyńska 3;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budżetu obywatelskiego;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c) RODO – wykonanie zadania realizowanego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interesie publicznym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oraz uchwałą Nr XLII/308/21 Rady Gminy Świerklaniec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przeprowadzania  konsultacji społecznych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mieszkańcami gminy części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Świerklaniec.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odbiorcami Pani/Pana danych osobowych mogą być: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·organy władzy publicznej oraz podmioty wykonujące zadania publiczne lub działające na zlecenie organów władzy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celach, które wynikają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powszechnie obowiązującego prawa,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·podmioty przetwarzające, które przetwarzają dane osobowe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imieniu Administratora na podstawie zawartej umowy powierzenia przetwarzania danych osobowych: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ØREKORD SI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o.o.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Bielsku Białej (43-300) przy ul. Kasprowicza 5, której powierzono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asystą techniczną elektronicznego obiegu dokumentów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Świerklaniec,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ØRHENUS DATA Office Polska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o.o.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Nadarzynie (05-830) przy al. Katowickiej 66, której powierzono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świadczeniem usług bezpiecznego niszczenia nośników danych,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ØMediaPark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 o.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Olsztynie (10-683) przy ul. Władysława Trylińskiego 14, której powierzono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świadczeniem usług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udostępnieniem systemu zarządzania Budżetem Obywatelskim;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 lub organizacji międzynarodowej, chyba że przepisy prawa stanowią inaczej;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będą przechowywane do czasu zakończenia głosowania lub całkowitego zakończenia realizacji projektu,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przez okres czasu wskazany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Prezesa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instrukcji kancelaryjnej, jednolitych rzeczowych wykazów akt oraz instrukcji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działania archiwów zakładowych,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Jednolitym Rzeczowym Wykazem Akt, kategoria archiwalna A, tj. minimum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od stycznia kolejnego roku po zakończeniu Pani/Pana sprawy,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zostaną przekazane do Archiwum Państwowego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Katowicach, gdzie będą przetwarzane wieczyście. Okres przetwarzania może ulec zmianie ze względu na szczegółowe przepisy prawa;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·dostępu do treści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·sprostowania (poprawiania)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·ograniczenia przetwarzania swoich danych osobowych;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 wniesienia skargi do Prezesa Urzędu Ochrony Danych Osobowych (adres: ul. Stawki 2, 00-193 Warszawa), gdy uzna Pani/Pan, że przetwarzanie danych osobowych dotyczących Pani/Pana, narusza przepisy 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danych osobowych jest obowiązkowe,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brak możliwości rozpatrzenia projektu zgłoszonego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obywatelskiego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zautomatyzowanego podejmowania decyzji ani profilowania,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jestem mieszkańcem gminy Świerklaniec.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</w:t>
      </w: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9F7C7E0C-9C9F-4410-90C7-1548DF73E6E4.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9F7C7E0C-9C9F-4410-90C7-1548DF73E6E4.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kancelaria@ugswierklaniec.pl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Świerklaniec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0050.158.2021 z dnia 16 sierpnia 2021 r.</dc:title>
  <dc:subject>w sprawie głosowania nad budżetem obywatelskim mieszkańców gminy Świerklaniec na zakwalifikowane projekty, ustalenia wzoru karty do głosowania, wyników głosowania</dc:subject>
  <dc:creator>bwojtacha</dc:creator>
  <cp:lastModifiedBy>bwojtacha</cp:lastModifiedBy>
  <cp:revision>1</cp:revision>
  <dcterms:created xsi:type="dcterms:W3CDTF">2021-08-18T14:12:55Z</dcterms:created>
  <dcterms:modified xsi:type="dcterms:W3CDTF">2021-08-18T14:12:55Z</dcterms:modified>
  <cp:category>Akt prawny</cp:category>
</cp:coreProperties>
</file>